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164" w:rsidRDefault="00C5667F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教育学课程考核</w:t>
      </w:r>
      <w:r>
        <w:rPr>
          <w:rFonts w:hint="eastAsia"/>
          <w:b/>
          <w:bCs/>
          <w:sz w:val="36"/>
          <w:szCs w:val="36"/>
        </w:rPr>
        <w:t>方案</w:t>
      </w:r>
    </w:p>
    <w:p w:rsidR="00365164" w:rsidRDefault="00C5667F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一、课程性质与考核对象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365164" w:rsidRDefault="00C5667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教育学是教师教育类的省管选修课程（教育管理专科除外，在教管专科中，教育学为统设必修课）。凡教师教育类专业选修本课程的学生，均要完成平时形成性考核。</w:t>
      </w:r>
    </w:p>
    <w:p w:rsidR="00365164" w:rsidRDefault="00C5667F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二、考核要求</w:t>
      </w:r>
    </w:p>
    <w:p w:rsidR="00365164" w:rsidRDefault="00C5667F">
      <w:pPr>
        <w:tabs>
          <w:tab w:val="left" w:pos="315"/>
        </w:tabs>
        <w:spacing w:line="360" w:lineRule="auto"/>
        <w:ind w:right="-118" w:firstLine="413"/>
        <w:rPr>
          <w:rFonts w:ascii="宋体" w:hAnsi="宋体"/>
          <w:sz w:val="24"/>
        </w:rPr>
      </w:pPr>
      <w:r>
        <w:rPr>
          <w:rFonts w:ascii="Times New Roman" w:hAnsi="Times New Roman" w:cs="Times New Roman" w:hint="eastAsia"/>
          <w:sz w:val="24"/>
        </w:rPr>
        <w:t>（一）</w:t>
      </w:r>
      <w:r>
        <w:rPr>
          <w:rFonts w:ascii="宋体" w:hAnsi="宋体" w:hint="eastAsia"/>
          <w:sz w:val="24"/>
        </w:rPr>
        <w:t>本课程为考查科目，采用形成性考核成绩占综合考核成绩</w:t>
      </w:r>
      <w:r>
        <w:rPr>
          <w:rFonts w:ascii="Times New Roman" w:hAnsi="Times New Roman" w:cs="Times New Roman"/>
          <w:sz w:val="24"/>
        </w:rPr>
        <w:t>100%</w:t>
      </w:r>
      <w:r>
        <w:rPr>
          <w:rFonts w:ascii="宋体" w:hAnsi="宋体" w:hint="eastAsia"/>
          <w:sz w:val="24"/>
        </w:rPr>
        <w:t>的形式</w:t>
      </w:r>
      <w:r>
        <w:rPr>
          <w:rFonts w:ascii="宋体" w:hAnsi="宋体" w:hint="eastAsia"/>
          <w:sz w:val="24"/>
        </w:rPr>
        <w:t>。</w:t>
      </w:r>
    </w:p>
    <w:p w:rsidR="00365164" w:rsidRDefault="00C5667F">
      <w:pPr>
        <w:tabs>
          <w:tab w:val="left" w:pos="315"/>
        </w:tabs>
        <w:spacing w:line="360" w:lineRule="auto"/>
        <w:ind w:right="-118" w:firstLine="413"/>
        <w:rPr>
          <w:rFonts w:ascii="宋体" w:hAnsi="宋体"/>
          <w:sz w:val="24"/>
        </w:rPr>
      </w:pPr>
      <w:r>
        <w:rPr>
          <w:rFonts w:ascii="Times New Roman" w:hAnsi="Times New Roman" w:cs="Times New Roman" w:hint="eastAsia"/>
          <w:sz w:val="24"/>
        </w:rPr>
        <w:t>（二）</w:t>
      </w:r>
      <w:r>
        <w:rPr>
          <w:rFonts w:ascii="宋体" w:hAnsi="宋体" w:hint="eastAsia"/>
          <w:sz w:val="24"/>
        </w:rPr>
        <w:t>形成性考核</w:t>
      </w:r>
      <w:r>
        <w:rPr>
          <w:rFonts w:ascii="宋体" w:hAnsi="宋体" w:hint="eastAsia"/>
          <w:sz w:val="24"/>
        </w:rPr>
        <w:t>由</w:t>
      </w:r>
      <w:r>
        <w:rPr>
          <w:rFonts w:ascii="宋体" w:hAnsi="宋体" w:hint="eastAsia"/>
          <w:sz w:val="24"/>
        </w:rPr>
        <w:t>学生</w:t>
      </w:r>
      <w:r>
        <w:rPr>
          <w:rFonts w:ascii="宋体" w:hAnsi="宋体" w:hint="eastAsia"/>
          <w:sz w:val="24"/>
        </w:rPr>
        <w:t>网上学习行为记录</w:t>
      </w:r>
      <w:r>
        <w:rPr>
          <w:rFonts w:ascii="宋体" w:hAnsi="宋体" w:hint="eastAsia"/>
          <w:sz w:val="24"/>
        </w:rPr>
        <w:t>和</w:t>
      </w:r>
      <w:r>
        <w:rPr>
          <w:rFonts w:ascii="宋体" w:hAnsi="宋体" w:hint="eastAsia"/>
          <w:sz w:val="24"/>
        </w:rPr>
        <w:t>课程报告完成情况组成</w:t>
      </w:r>
      <w:r>
        <w:rPr>
          <w:rFonts w:ascii="宋体" w:hAnsi="宋体" w:hint="eastAsia"/>
          <w:sz w:val="24"/>
        </w:rPr>
        <w:t>。</w:t>
      </w:r>
    </w:p>
    <w:p w:rsidR="00365164" w:rsidRDefault="00C5667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网上学习行为记录成绩占</w:t>
      </w:r>
      <w:proofErr w:type="gramStart"/>
      <w:r>
        <w:rPr>
          <w:rFonts w:ascii="Times New Roman" w:hAnsi="Times New Roman" w:cs="Times New Roman"/>
          <w:sz w:val="24"/>
        </w:rPr>
        <w:t>总形考</w:t>
      </w:r>
      <w:proofErr w:type="gramEnd"/>
      <w:r>
        <w:rPr>
          <w:rFonts w:ascii="Times New Roman" w:hAnsi="Times New Roman" w:cs="Times New Roman"/>
          <w:sz w:val="24"/>
        </w:rPr>
        <w:t>成绩的</w:t>
      </w:r>
      <w:r>
        <w:rPr>
          <w:rFonts w:ascii="Times New Roman" w:hAnsi="Times New Roman" w:cs="Times New Roman" w:hint="eastAsia"/>
          <w:sz w:val="24"/>
        </w:rPr>
        <w:t>50</w:t>
      </w:r>
      <w:r>
        <w:rPr>
          <w:rFonts w:ascii="Times New Roman" w:hAnsi="Times New Roman" w:cs="Times New Roman"/>
          <w:sz w:val="24"/>
        </w:rPr>
        <w:t>%</w:t>
      </w:r>
      <w:r>
        <w:rPr>
          <w:rFonts w:ascii="Times New Roman" w:hAnsi="Times New Roman" w:cs="Times New Roman"/>
          <w:sz w:val="24"/>
        </w:rPr>
        <w:t>。要求学生登录课程天数不少于</w:t>
      </w:r>
      <w:r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天，网上答疑</w:t>
      </w:r>
      <w:proofErr w:type="gramStart"/>
      <w:r>
        <w:rPr>
          <w:rFonts w:ascii="Times New Roman" w:hAnsi="Times New Roman" w:cs="Times New Roman"/>
          <w:sz w:val="24"/>
        </w:rPr>
        <w:t>发帖数不</w:t>
      </w:r>
      <w:proofErr w:type="gramEnd"/>
      <w:r>
        <w:rPr>
          <w:rFonts w:ascii="Times New Roman" w:hAnsi="Times New Roman" w:cs="Times New Roman"/>
          <w:sz w:val="24"/>
        </w:rPr>
        <w:t>少于</w:t>
      </w:r>
      <w:r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个。</w:t>
      </w:r>
      <w:r>
        <w:rPr>
          <w:rFonts w:ascii="Times New Roman" w:hAnsi="Times New Roman" w:cs="Times New Roman" w:hint="eastAsia"/>
          <w:sz w:val="24"/>
        </w:rPr>
        <w:t>该课程讨论区进入方式：</w:t>
      </w:r>
      <w:r>
        <w:rPr>
          <w:rFonts w:ascii="Times New Roman" w:hAnsi="Times New Roman" w:cs="Times New Roman" w:hint="eastAsia"/>
          <w:sz w:val="24"/>
        </w:rPr>
        <w:t xml:space="preserve">1. </w:t>
      </w:r>
      <w:proofErr w:type="gramStart"/>
      <w:r>
        <w:rPr>
          <w:rFonts w:ascii="Times New Roman" w:hAnsi="Times New Roman" w:cs="Times New Roman" w:hint="eastAsia"/>
          <w:sz w:val="24"/>
        </w:rPr>
        <w:t>登录国</w:t>
      </w:r>
      <w:proofErr w:type="gramEnd"/>
      <w:r>
        <w:rPr>
          <w:rFonts w:ascii="Times New Roman" w:hAnsi="Times New Roman" w:cs="Times New Roman" w:hint="eastAsia"/>
          <w:sz w:val="24"/>
        </w:rPr>
        <w:t>开学习网进入教育学课程页面；</w:t>
      </w:r>
      <w:r>
        <w:rPr>
          <w:rFonts w:ascii="Times New Roman" w:hAnsi="Times New Roman" w:cs="Times New Roman" w:hint="eastAsia"/>
          <w:sz w:val="24"/>
        </w:rPr>
        <w:t xml:space="preserve">2. </w:t>
      </w:r>
      <w:r>
        <w:rPr>
          <w:rFonts w:ascii="Times New Roman" w:hAnsi="Times New Roman" w:cs="Times New Roman" w:hint="eastAsia"/>
          <w:sz w:val="24"/>
        </w:rPr>
        <w:t>点击“</w:t>
      </w:r>
      <w:r>
        <w:rPr>
          <w:rFonts w:ascii="Times New Roman" w:hAnsi="Times New Roman" w:cs="Times New Roman" w:hint="eastAsia"/>
          <w:sz w:val="24"/>
        </w:rPr>
        <w:t>19</w:t>
      </w:r>
      <w:r>
        <w:rPr>
          <w:rFonts w:ascii="Times New Roman" w:hAnsi="Times New Roman" w:cs="Times New Roman" w:hint="eastAsia"/>
          <w:sz w:val="24"/>
        </w:rPr>
        <w:t>春安徽电大自建课程资源</w:t>
      </w:r>
      <w:r>
        <w:rPr>
          <w:rFonts w:ascii="Times New Roman" w:hAnsi="Times New Roman" w:cs="Times New Roman" w:hint="eastAsia"/>
          <w:sz w:val="24"/>
        </w:rPr>
        <w:t>”在网上教学活动栏目的讨论区中进行发帖讨论。</w:t>
      </w:r>
    </w:p>
    <w:p w:rsidR="00365164" w:rsidRDefault="00C5667F">
      <w:pPr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课程报告</w:t>
      </w:r>
      <w:r>
        <w:rPr>
          <w:rFonts w:ascii="Times New Roman" w:hAnsi="Times New Roman" w:cs="Times New Roman"/>
          <w:sz w:val="24"/>
        </w:rPr>
        <w:t>是形成性考核的重要组成部分</w:t>
      </w:r>
      <w:r>
        <w:rPr>
          <w:rFonts w:ascii="Times New Roman" w:hAnsi="Times New Roman" w:cs="Times New Roman"/>
          <w:sz w:val="24"/>
        </w:rPr>
        <w:t>，占总形考成绩的</w:t>
      </w:r>
      <w:r>
        <w:rPr>
          <w:rFonts w:ascii="Times New Roman" w:hAnsi="Times New Roman" w:cs="Times New Roman" w:hint="eastAsia"/>
          <w:sz w:val="24"/>
        </w:rPr>
        <w:t>50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%</w:t>
      </w:r>
      <w:r>
        <w:rPr>
          <w:rFonts w:ascii="Times New Roman" w:hAnsi="Times New Roman" w:cs="Times New Roman"/>
          <w:sz w:val="24"/>
        </w:rPr>
        <w:t>。采取撰写专业小论文的形式，不少于</w:t>
      </w:r>
      <w:r>
        <w:rPr>
          <w:rFonts w:ascii="Times New Roman" w:hAnsi="Times New Roman" w:cs="Times New Roman"/>
          <w:sz w:val="24"/>
        </w:rPr>
        <w:t>2000</w:t>
      </w:r>
      <w:r>
        <w:rPr>
          <w:rFonts w:ascii="Times New Roman" w:hAnsi="Times New Roman" w:cs="Times New Roman"/>
          <w:sz w:val="24"/>
        </w:rPr>
        <w:t>字。论文的内容须与教育学学科相关，可以是对某</w:t>
      </w:r>
      <w:proofErr w:type="gramStart"/>
      <w:r>
        <w:rPr>
          <w:rFonts w:ascii="Times New Roman" w:hAnsi="Times New Roman" w:cs="Times New Roman"/>
          <w:sz w:val="24"/>
        </w:rPr>
        <w:t>一教育</w:t>
      </w:r>
      <w:proofErr w:type="gramEnd"/>
      <w:r>
        <w:rPr>
          <w:rFonts w:ascii="Times New Roman" w:hAnsi="Times New Roman" w:cs="Times New Roman"/>
          <w:sz w:val="24"/>
        </w:rPr>
        <w:t>问题的思考，对</w:t>
      </w:r>
      <w:proofErr w:type="gramStart"/>
      <w:r>
        <w:rPr>
          <w:rFonts w:ascii="Times New Roman" w:hAnsi="Times New Roman" w:cs="Times New Roman"/>
          <w:sz w:val="24"/>
        </w:rPr>
        <w:t>某种教育</w:t>
      </w:r>
      <w:proofErr w:type="gramEnd"/>
      <w:r>
        <w:rPr>
          <w:rFonts w:ascii="Times New Roman" w:hAnsi="Times New Roman" w:cs="Times New Roman"/>
          <w:sz w:val="24"/>
        </w:rPr>
        <w:t>思想的解读、教育名著的读后感，也可以是自己教育教学工作的经验总结或体会。</w:t>
      </w:r>
    </w:p>
    <w:sectPr w:rsidR="003651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607C0B"/>
    <w:rsid w:val="00365164"/>
    <w:rsid w:val="00C5667F"/>
    <w:rsid w:val="0FBB6805"/>
    <w:rsid w:val="24A92326"/>
    <w:rsid w:val="253645DD"/>
    <w:rsid w:val="3705421F"/>
    <w:rsid w:val="67B46DB6"/>
    <w:rsid w:val="75607C0B"/>
    <w:rsid w:val="79FD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Definition" w:qFormat="1"/>
    <w:lsdException w:name="HTML Keyboar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spacing w:afterAutospacing="1" w:line="17" w:lineRule="atLeast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FollowedHyperlink"/>
    <w:basedOn w:val="a0"/>
    <w:rPr>
      <w:color w:val="00ACDF"/>
      <w:u w:val="none"/>
    </w:rPr>
  </w:style>
  <w:style w:type="character" w:styleId="HTML">
    <w:name w:val="HTML Definition"/>
    <w:basedOn w:val="a0"/>
    <w:qFormat/>
    <w:rPr>
      <w:i/>
    </w:rPr>
  </w:style>
  <w:style w:type="character" w:styleId="a6">
    <w:name w:val="Hyperlink"/>
    <w:basedOn w:val="a0"/>
    <w:qFormat/>
    <w:rPr>
      <w:color w:val="00ACDF"/>
      <w:u w:val="none"/>
    </w:rPr>
  </w:style>
  <w:style w:type="character" w:styleId="HTML0">
    <w:name w:val="HTML Code"/>
    <w:basedOn w:val="a0"/>
    <w:rPr>
      <w:rFonts w:ascii="Consolas" w:eastAsia="Consolas" w:hAnsi="Consolas" w:cs="Consolas" w:hint="default"/>
      <w:color w:val="BD4147"/>
      <w:sz w:val="21"/>
      <w:szCs w:val="21"/>
      <w:shd w:val="clear" w:color="auto" w:fill="F7F7F9"/>
    </w:rPr>
  </w:style>
  <w:style w:type="character" w:styleId="HTML1">
    <w:name w:val="HTML Keyboard"/>
    <w:basedOn w:val="a0"/>
    <w:qFormat/>
    <w:rPr>
      <w:rFonts w:ascii="Consolas" w:eastAsia="Consolas" w:hAnsi="Consolas" w:cs="Consolas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rPr>
      <w:rFonts w:ascii="Consolas" w:eastAsia="Consolas" w:hAnsi="Consolas" w:cs="Consolas" w:hint="default"/>
      <w:sz w:val="21"/>
      <w:szCs w:val="21"/>
    </w:rPr>
  </w:style>
  <w:style w:type="table" w:styleId="a7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nbutton">
    <w:name w:val="qnbutton"/>
    <w:basedOn w:val="a0"/>
    <w:qFormat/>
    <w:rPr>
      <w:color w:val="55595C"/>
      <w:shd w:val="clear" w:color="auto" w:fill="ECEEEF"/>
    </w:rPr>
  </w:style>
  <w:style w:type="character" w:customStyle="1" w:styleId="instancename">
    <w:name w:val="instancename"/>
    <w:basedOn w:val="a0"/>
    <w:qFormat/>
  </w:style>
  <w:style w:type="character" w:customStyle="1" w:styleId="editinstructions">
    <w:name w:val="editinstructions"/>
    <w:basedOn w:val="a0"/>
    <w:qFormat/>
  </w:style>
  <w:style w:type="character" w:customStyle="1" w:styleId="feedbackinfo">
    <w:name w:val="feedback_info"/>
    <w:basedOn w:val="a0"/>
    <w:rPr>
      <w:b/>
    </w:rPr>
  </w:style>
  <w:style w:type="character" w:customStyle="1" w:styleId="feedbackdepend">
    <w:name w:val="feedback_depend"/>
    <w:basedOn w:val="a0"/>
    <w:qFormat/>
    <w:rPr>
      <w:color w:val="FF0000"/>
    </w:rPr>
  </w:style>
  <w:style w:type="character" w:customStyle="1" w:styleId="currentdragtarget">
    <w:name w:val="currentdragtarget"/>
    <w:basedOn w:val="a0"/>
    <w:qFormat/>
    <w:rPr>
      <w:bdr w:val="dashed" w:sz="6" w:space="0" w:color="auto"/>
    </w:rPr>
  </w:style>
  <w:style w:type="character" w:customStyle="1" w:styleId="thetoggle">
    <w:name w:val="the_toggle"/>
    <w:basedOn w:val="a0"/>
  </w:style>
  <w:style w:type="character" w:customStyle="1" w:styleId="error">
    <w:name w:val="error"/>
    <w:basedOn w:val="a0"/>
    <w:qFormat/>
    <w:rPr>
      <w:color w:val="A94442"/>
      <w:bdr w:val="single" w:sz="6" w:space="0" w:color="EBCCCC"/>
      <w:shd w:val="clear" w:color="auto" w:fill="F2DEDE"/>
    </w:rPr>
  </w:style>
  <w:style w:type="character" w:customStyle="1" w:styleId="toggleopen">
    <w:name w:val="toggle_open"/>
    <w:basedOn w:val="a0"/>
    <w:qFormat/>
  </w:style>
  <w:style w:type="character" w:customStyle="1" w:styleId="toggleopen1">
    <w:name w:val="toggle_open1"/>
    <w:basedOn w:val="a0"/>
    <w:qFormat/>
  </w:style>
  <w:style w:type="character" w:customStyle="1" w:styleId="toggleopen2">
    <w:name w:val="toggle_open2"/>
    <w:basedOn w:val="a0"/>
  </w:style>
  <w:style w:type="character" w:customStyle="1" w:styleId="toggleopen3">
    <w:name w:val="toggle_open3"/>
    <w:basedOn w:val="a0"/>
    <w:qFormat/>
  </w:style>
  <w:style w:type="character" w:customStyle="1" w:styleId="toggleopen4">
    <w:name w:val="toggle_open4"/>
    <w:basedOn w:val="a0"/>
  </w:style>
  <w:style w:type="character" w:customStyle="1" w:styleId="toggleopen5">
    <w:name w:val="toggle_open5"/>
    <w:basedOn w:val="a0"/>
  </w:style>
  <w:style w:type="character" w:customStyle="1" w:styleId="toggleopen6">
    <w:name w:val="toggle_open6"/>
    <w:basedOn w:val="a0"/>
    <w:qFormat/>
  </w:style>
  <w:style w:type="character" w:customStyle="1" w:styleId="toggleopen7">
    <w:name w:val="toggle_open7"/>
    <w:basedOn w:val="a0"/>
    <w:qFormat/>
  </w:style>
  <w:style w:type="character" w:customStyle="1" w:styleId="toggleopen8">
    <w:name w:val="toggle_open8"/>
    <w:basedOn w:val="a0"/>
    <w:qFormat/>
  </w:style>
  <w:style w:type="character" w:customStyle="1" w:styleId="toggleopen9">
    <w:name w:val="toggle_open9"/>
    <w:basedOn w:val="a0"/>
  </w:style>
  <w:style w:type="character" w:customStyle="1" w:styleId="toggleopen10">
    <w:name w:val="toggle_open10"/>
    <w:basedOn w:val="a0"/>
    <w:qFormat/>
  </w:style>
  <w:style w:type="character" w:customStyle="1" w:styleId="toggleopen11">
    <w:name w:val="toggle_open11"/>
    <w:basedOn w:val="a0"/>
  </w:style>
  <w:style w:type="character" w:customStyle="1" w:styleId="toggleopen12">
    <w:name w:val="toggle_open12"/>
    <w:basedOn w:val="a0"/>
  </w:style>
  <w:style w:type="character" w:customStyle="1" w:styleId="toggleopen13">
    <w:name w:val="toggle_open13"/>
    <w:basedOn w:val="a0"/>
    <w:qFormat/>
  </w:style>
  <w:style w:type="character" w:customStyle="1" w:styleId="toggleopen14">
    <w:name w:val="toggle_open14"/>
    <w:basedOn w:val="a0"/>
    <w:qFormat/>
  </w:style>
  <w:style w:type="character" w:customStyle="1" w:styleId="toggleopen15">
    <w:name w:val="toggle_open15"/>
    <w:basedOn w:val="a0"/>
    <w:qFormat/>
  </w:style>
  <w:style w:type="character" w:customStyle="1" w:styleId="toggleopen16">
    <w:name w:val="toggle_open16"/>
    <w:basedOn w:val="a0"/>
  </w:style>
  <w:style w:type="character" w:customStyle="1" w:styleId="toggleopen17">
    <w:name w:val="toggle_open17"/>
    <w:basedOn w:val="a0"/>
    <w:qFormat/>
  </w:style>
  <w:style w:type="character" w:customStyle="1" w:styleId="toggleopen18">
    <w:name w:val="toggle_open18"/>
    <w:basedOn w:val="a0"/>
  </w:style>
  <w:style w:type="character" w:customStyle="1" w:styleId="toggleopen19">
    <w:name w:val="toggle_open19"/>
    <w:basedOn w:val="a0"/>
  </w:style>
  <w:style w:type="character" w:customStyle="1" w:styleId="toggleopen20">
    <w:name w:val="toggle_open20"/>
    <w:basedOn w:val="a0"/>
    <w:qFormat/>
  </w:style>
  <w:style w:type="character" w:customStyle="1" w:styleId="toggleopen21">
    <w:name w:val="toggle_open21"/>
    <w:basedOn w:val="a0"/>
    <w:qFormat/>
  </w:style>
  <w:style w:type="character" w:customStyle="1" w:styleId="toggleopen22">
    <w:name w:val="toggle_open22"/>
    <w:basedOn w:val="a0"/>
  </w:style>
  <w:style w:type="character" w:customStyle="1" w:styleId="toggleopen23">
    <w:name w:val="toggle_open23"/>
    <w:basedOn w:val="a0"/>
    <w:qFormat/>
  </w:style>
  <w:style w:type="character" w:customStyle="1" w:styleId="toggleopen24">
    <w:name w:val="toggle_open24"/>
    <w:basedOn w:val="a0"/>
    <w:qFormat/>
  </w:style>
  <w:style w:type="character" w:customStyle="1" w:styleId="toggleopen25">
    <w:name w:val="toggle_open25"/>
    <w:basedOn w:val="a0"/>
    <w:qFormat/>
  </w:style>
  <w:style w:type="character" w:customStyle="1" w:styleId="tc-medium">
    <w:name w:val="tc-medium"/>
    <w:basedOn w:val="a0"/>
  </w:style>
  <w:style w:type="character" w:customStyle="1" w:styleId="gradefail">
    <w:name w:val="gradefail"/>
    <w:basedOn w:val="a0"/>
    <w:rPr>
      <w:color w:val="890D0D"/>
    </w:rPr>
  </w:style>
  <w:style w:type="character" w:customStyle="1" w:styleId="yui3-treeview-icon">
    <w:name w:val="yui3-treeview-icon"/>
    <w:basedOn w:val="a0"/>
    <w:rPr>
      <w:vanish/>
    </w:rPr>
  </w:style>
  <w:style w:type="character" w:customStyle="1" w:styleId="qno">
    <w:name w:val="qno"/>
    <w:basedOn w:val="a0"/>
    <w:rPr>
      <w:b/>
      <w:sz w:val="31"/>
      <w:szCs w:val="31"/>
    </w:rPr>
  </w:style>
  <w:style w:type="character" w:customStyle="1" w:styleId="gradinggrade">
    <w:name w:val="gradinggrade"/>
    <w:basedOn w:val="a0"/>
    <w:rPr>
      <w:b/>
    </w:rPr>
  </w:style>
  <w:style w:type="character" w:customStyle="1" w:styleId="grade6">
    <w:name w:val="grade6"/>
    <w:basedOn w:val="a0"/>
    <w:qFormat/>
    <w:rPr>
      <w:b/>
    </w:rPr>
  </w:style>
  <w:style w:type="character" w:customStyle="1" w:styleId="sp-thumb-active">
    <w:name w:val="sp-thumb-active"/>
    <w:basedOn w:val="a0"/>
  </w:style>
  <w:style w:type="character" w:customStyle="1" w:styleId="hover6">
    <w:name w:val="hover6"/>
    <w:basedOn w:val="a0"/>
  </w:style>
  <w:style w:type="character" w:customStyle="1" w:styleId="tc-small">
    <w:name w:val="tc-small"/>
    <w:basedOn w:val="a0"/>
  </w:style>
  <w:style w:type="character" w:customStyle="1" w:styleId="tc-small1">
    <w:name w:val="tc-small1"/>
    <w:basedOn w:val="a0"/>
    <w:qFormat/>
  </w:style>
  <w:style w:type="character" w:customStyle="1" w:styleId="tc-large">
    <w:name w:val="tc-large"/>
    <w:basedOn w:val="a0"/>
  </w:style>
  <w:style w:type="character" w:customStyle="1" w:styleId="tc-large1">
    <w:name w:val="tc-large1"/>
    <w:basedOn w:val="a0"/>
  </w:style>
  <w:style w:type="character" w:customStyle="1" w:styleId="off">
    <w:name w:val="off"/>
    <w:basedOn w:val="a0"/>
    <w:qFormat/>
  </w:style>
  <w:style w:type="character" w:customStyle="1" w:styleId="off1">
    <w:name w:val="off1"/>
    <w:basedOn w:val="a0"/>
  </w:style>
  <w:style w:type="character" w:customStyle="1" w:styleId="off2">
    <w:name w:val="off2"/>
    <w:basedOn w:val="a0"/>
  </w:style>
  <w:style w:type="character" w:customStyle="1" w:styleId="off3">
    <w:name w:val="off3"/>
    <w:basedOn w:val="a0"/>
  </w:style>
  <w:style w:type="character" w:customStyle="1" w:styleId="off4">
    <w:name w:val="off4"/>
    <w:basedOn w:val="a0"/>
  </w:style>
  <w:style w:type="character" w:customStyle="1" w:styleId="off5">
    <w:name w:val="off5"/>
    <w:basedOn w:val="a0"/>
  </w:style>
  <w:style w:type="character" w:customStyle="1" w:styleId="off6">
    <w:name w:val="off6"/>
    <w:basedOn w:val="a0"/>
  </w:style>
  <w:style w:type="character" w:customStyle="1" w:styleId="off7">
    <w:name w:val="off7"/>
    <w:basedOn w:val="a0"/>
    <w:qFormat/>
  </w:style>
  <w:style w:type="character" w:customStyle="1" w:styleId="off8">
    <w:name w:val="off8"/>
    <w:basedOn w:val="a0"/>
  </w:style>
  <w:style w:type="character" w:customStyle="1" w:styleId="off9">
    <w:name w:val="off9"/>
    <w:basedOn w:val="a0"/>
    <w:qFormat/>
  </w:style>
  <w:style w:type="character" w:customStyle="1" w:styleId="off10">
    <w:name w:val="off10"/>
    <w:basedOn w:val="a0"/>
  </w:style>
  <w:style w:type="character" w:customStyle="1" w:styleId="off11">
    <w:name w:val="off11"/>
    <w:basedOn w:val="a0"/>
    <w:qFormat/>
  </w:style>
  <w:style w:type="character" w:customStyle="1" w:styleId="off12">
    <w:name w:val="off12"/>
    <w:basedOn w:val="a0"/>
    <w:qFormat/>
  </w:style>
  <w:style w:type="character" w:customStyle="1" w:styleId="toggleclosed">
    <w:name w:val="toggle_closed"/>
    <w:basedOn w:val="a0"/>
    <w:qFormat/>
  </w:style>
  <w:style w:type="character" w:customStyle="1" w:styleId="toggleclosed1">
    <w:name w:val="toggle_closed1"/>
    <w:basedOn w:val="a0"/>
    <w:qFormat/>
  </w:style>
  <w:style w:type="character" w:customStyle="1" w:styleId="toggleclosed2">
    <w:name w:val="toggle_closed2"/>
    <w:basedOn w:val="a0"/>
    <w:qFormat/>
  </w:style>
  <w:style w:type="character" w:customStyle="1" w:styleId="toggleclosed3">
    <w:name w:val="toggle_closed3"/>
    <w:basedOn w:val="a0"/>
    <w:qFormat/>
  </w:style>
  <w:style w:type="character" w:customStyle="1" w:styleId="toggleclosed4">
    <w:name w:val="toggle_closed4"/>
    <w:basedOn w:val="a0"/>
    <w:qFormat/>
  </w:style>
  <w:style w:type="character" w:customStyle="1" w:styleId="toggleclosed5">
    <w:name w:val="toggle_closed5"/>
    <w:basedOn w:val="a0"/>
    <w:qFormat/>
  </w:style>
  <w:style w:type="character" w:customStyle="1" w:styleId="toggleclosed6">
    <w:name w:val="toggle_closed6"/>
    <w:basedOn w:val="a0"/>
    <w:qFormat/>
  </w:style>
  <w:style w:type="character" w:customStyle="1" w:styleId="toggleclosed7">
    <w:name w:val="toggle_closed7"/>
    <w:basedOn w:val="a0"/>
  </w:style>
  <w:style w:type="character" w:customStyle="1" w:styleId="toggleclosed8">
    <w:name w:val="toggle_closed8"/>
    <w:basedOn w:val="a0"/>
  </w:style>
  <w:style w:type="character" w:customStyle="1" w:styleId="toggleclosed9">
    <w:name w:val="toggle_closed9"/>
    <w:basedOn w:val="a0"/>
    <w:qFormat/>
  </w:style>
  <w:style w:type="character" w:customStyle="1" w:styleId="toggleclosed10">
    <w:name w:val="toggle_closed10"/>
    <w:basedOn w:val="a0"/>
  </w:style>
  <w:style w:type="character" w:customStyle="1" w:styleId="toggleclosed11">
    <w:name w:val="toggle_closed11"/>
    <w:basedOn w:val="a0"/>
    <w:qFormat/>
  </w:style>
  <w:style w:type="character" w:customStyle="1" w:styleId="toggleclosed12">
    <w:name w:val="toggle_closed12"/>
    <w:basedOn w:val="a0"/>
    <w:qFormat/>
  </w:style>
  <w:style w:type="character" w:customStyle="1" w:styleId="gradepass">
    <w:name w:val="gradepass"/>
    <w:basedOn w:val="a0"/>
    <w:rPr>
      <w:color w:val="298721"/>
    </w:rPr>
  </w:style>
  <w:style w:type="character" w:customStyle="1" w:styleId="flagged-tag">
    <w:name w:val="flagged-tag"/>
    <w:basedOn w:val="a0"/>
    <w:qFormat/>
  </w:style>
  <w:style w:type="character" w:customStyle="1" w:styleId="hide1">
    <w:name w:val="hide1"/>
    <w:basedOn w:val="a0"/>
    <w:rPr>
      <w:vanish/>
    </w:rPr>
  </w:style>
  <w:style w:type="character" w:customStyle="1" w:styleId="instancename4">
    <w:name w:val="instancename4"/>
    <w:basedOn w:val="a0"/>
    <w:qFormat/>
  </w:style>
  <w:style w:type="character" w:customStyle="1" w:styleId="hover">
    <w:name w:val="hover"/>
    <w:basedOn w:val="a0"/>
    <w:qFormat/>
  </w:style>
  <w:style w:type="character" w:customStyle="1" w:styleId="editinstructions1">
    <w:name w:val="editinstructions1"/>
    <w:basedOn w:val="a0"/>
    <w:rPr>
      <w:color w:val="31708F"/>
      <w:u w:val="none"/>
      <w:bdr w:val="single" w:sz="6" w:space="0" w:color="BCDFF1"/>
      <w:shd w:val="clear" w:color="auto" w:fill="D9EDF7"/>
    </w:rPr>
  </w:style>
  <w:style w:type="character" w:customStyle="1" w:styleId="tc-medium1">
    <w:name w:val="tc-medium1"/>
    <w:basedOn w:val="a0"/>
    <w:qFormat/>
  </w:style>
  <w:style w:type="character" w:customStyle="1" w:styleId="error6">
    <w:name w:val="error6"/>
    <w:basedOn w:val="a0"/>
    <w:qFormat/>
    <w:rPr>
      <w:bdr w:val="single" w:sz="6" w:space="0" w:color="EBCCCC"/>
      <w:shd w:val="clear" w:color="auto" w:fill="F2DEDE"/>
    </w:rPr>
  </w:style>
  <w:style w:type="character" w:customStyle="1" w:styleId="error5">
    <w:name w:val="error5"/>
    <w:basedOn w:val="a0"/>
    <w:qFormat/>
    <w:rPr>
      <w:bdr w:val="single" w:sz="6" w:space="0" w:color="EBCCCC"/>
      <w:shd w:val="clear" w:color="auto" w:fill="F2DEDE"/>
    </w:rPr>
  </w:style>
  <w:style w:type="character" w:customStyle="1" w:styleId="hover5">
    <w:name w:val="hover5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Definition" w:qFormat="1"/>
    <w:lsdException w:name="HTML Keyboar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spacing w:afterAutospacing="1" w:line="17" w:lineRule="atLeast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FollowedHyperlink"/>
    <w:basedOn w:val="a0"/>
    <w:rPr>
      <w:color w:val="00ACDF"/>
      <w:u w:val="none"/>
    </w:rPr>
  </w:style>
  <w:style w:type="character" w:styleId="HTML">
    <w:name w:val="HTML Definition"/>
    <w:basedOn w:val="a0"/>
    <w:qFormat/>
    <w:rPr>
      <w:i/>
    </w:rPr>
  </w:style>
  <w:style w:type="character" w:styleId="a6">
    <w:name w:val="Hyperlink"/>
    <w:basedOn w:val="a0"/>
    <w:qFormat/>
    <w:rPr>
      <w:color w:val="00ACDF"/>
      <w:u w:val="none"/>
    </w:rPr>
  </w:style>
  <w:style w:type="character" w:styleId="HTML0">
    <w:name w:val="HTML Code"/>
    <w:basedOn w:val="a0"/>
    <w:rPr>
      <w:rFonts w:ascii="Consolas" w:eastAsia="Consolas" w:hAnsi="Consolas" w:cs="Consolas" w:hint="default"/>
      <w:color w:val="BD4147"/>
      <w:sz w:val="21"/>
      <w:szCs w:val="21"/>
      <w:shd w:val="clear" w:color="auto" w:fill="F7F7F9"/>
    </w:rPr>
  </w:style>
  <w:style w:type="character" w:styleId="HTML1">
    <w:name w:val="HTML Keyboard"/>
    <w:basedOn w:val="a0"/>
    <w:qFormat/>
    <w:rPr>
      <w:rFonts w:ascii="Consolas" w:eastAsia="Consolas" w:hAnsi="Consolas" w:cs="Consolas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rPr>
      <w:rFonts w:ascii="Consolas" w:eastAsia="Consolas" w:hAnsi="Consolas" w:cs="Consolas" w:hint="default"/>
      <w:sz w:val="21"/>
      <w:szCs w:val="21"/>
    </w:rPr>
  </w:style>
  <w:style w:type="table" w:styleId="a7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nbutton">
    <w:name w:val="qnbutton"/>
    <w:basedOn w:val="a0"/>
    <w:qFormat/>
    <w:rPr>
      <w:color w:val="55595C"/>
      <w:shd w:val="clear" w:color="auto" w:fill="ECEEEF"/>
    </w:rPr>
  </w:style>
  <w:style w:type="character" w:customStyle="1" w:styleId="instancename">
    <w:name w:val="instancename"/>
    <w:basedOn w:val="a0"/>
    <w:qFormat/>
  </w:style>
  <w:style w:type="character" w:customStyle="1" w:styleId="editinstructions">
    <w:name w:val="editinstructions"/>
    <w:basedOn w:val="a0"/>
    <w:qFormat/>
  </w:style>
  <w:style w:type="character" w:customStyle="1" w:styleId="feedbackinfo">
    <w:name w:val="feedback_info"/>
    <w:basedOn w:val="a0"/>
    <w:rPr>
      <w:b/>
    </w:rPr>
  </w:style>
  <w:style w:type="character" w:customStyle="1" w:styleId="feedbackdepend">
    <w:name w:val="feedback_depend"/>
    <w:basedOn w:val="a0"/>
    <w:qFormat/>
    <w:rPr>
      <w:color w:val="FF0000"/>
    </w:rPr>
  </w:style>
  <w:style w:type="character" w:customStyle="1" w:styleId="currentdragtarget">
    <w:name w:val="currentdragtarget"/>
    <w:basedOn w:val="a0"/>
    <w:qFormat/>
    <w:rPr>
      <w:bdr w:val="dashed" w:sz="6" w:space="0" w:color="auto"/>
    </w:rPr>
  </w:style>
  <w:style w:type="character" w:customStyle="1" w:styleId="thetoggle">
    <w:name w:val="the_toggle"/>
    <w:basedOn w:val="a0"/>
  </w:style>
  <w:style w:type="character" w:customStyle="1" w:styleId="error">
    <w:name w:val="error"/>
    <w:basedOn w:val="a0"/>
    <w:qFormat/>
    <w:rPr>
      <w:color w:val="A94442"/>
      <w:bdr w:val="single" w:sz="6" w:space="0" w:color="EBCCCC"/>
      <w:shd w:val="clear" w:color="auto" w:fill="F2DEDE"/>
    </w:rPr>
  </w:style>
  <w:style w:type="character" w:customStyle="1" w:styleId="toggleopen">
    <w:name w:val="toggle_open"/>
    <w:basedOn w:val="a0"/>
    <w:qFormat/>
  </w:style>
  <w:style w:type="character" w:customStyle="1" w:styleId="toggleopen1">
    <w:name w:val="toggle_open1"/>
    <w:basedOn w:val="a0"/>
    <w:qFormat/>
  </w:style>
  <w:style w:type="character" w:customStyle="1" w:styleId="toggleopen2">
    <w:name w:val="toggle_open2"/>
    <w:basedOn w:val="a0"/>
  </w:style>
  <w:style w:type="character" w:customStyle="1" w:styleId="toggleopen3">
    <w:name w:val="toggle_open3"/>
    <w:basedOn w:val="a0"/>
    <w:qFormat/>
  </w:style>
  <w:style w:type="character" w:customStyle="1" w:styleId="toggleopen4">
    <w:name w:val="toggle_open4"/>
    <w:basedOn w:val="a0"/>
  </w:style>
  <w:style w:type="character" w:customStyle="1" w:styleId="toggleopen5">
    <w:name w:val="toggle_open5"/>
    <w:basedOn w:val="a0"/>
  </w:style>
  <w:style w:type="character" w:customStyle="1" w:styleId="toggleopen6">
    <w:name w:val="toggle_open6"/>
    <w:basedOn w:val="a0"/>
    <w:qFormat/>
  </w:style>
  <w:style w:type="character" w:customStyle="1" w:styleId="toggleopen7">
    <w:name w:val="toggle_open7"/>
    <w:basedOn w:val="a0"/>
    <w:qFormat/>
  </w:style>
  <w:style w:type="character" w:customStyle="1" w:styleId="toggleopen8">
    <w:name w:val="toggle_open8"/>
    <w:basedOn w:val="a0"/>
    <w:qFormat/>
  </w:style>
  <w:style w:type="character" w:customStyle="1" w:styleId="toggleopen9">
    <w:name w:val="toggle_open9"/>
    <w:basedOn w:val="a0"/>
  </w:style>
  <w:style w:type="character" w:customStyle="1" w:styleId="toggleopen10">
    <w:name w:val="toggle_open10"/>
    <w:basedOn w:val="a0"/>
    <w:qFormat/>
  </w:style>
  <w:style w:type="character" w:customStyle="1" w:styleId="toggleopen11">
    <w:name w:val="toggle_open11"/>
    <w:basedOn w:val="a0"/>
  </w:style>
  <w:style w:type="character" w:customStyle="1" w:styleId="toggleopen12">
    <w:name w:val="toggle_open12"/>
    <w:basedOn w:val="a0"/>
  </w:style>
  <w:style w:type="character" w:customStyle="1" w:styleId="toggleopen13">
    <w:name w:val="toggle_open13"/>
    <w:basedOn w:val="a0"/>
    <w:qFormat/>
  </w:style>
  <w:style w:type="character" w:customStyle="1" w:styleId="toggleopen14">
    <w:name w:val="toggle_open14"/>
    <w:basedOn w:val="a0"/>
    <w:qFormat/>
  </w:style>
  <w:style w:type="character" w:customStyle="1" w:styleId="toggleopen15">
    <w:name w:val="toggle_open15"/>
    <w:basedOn w:val="a0"/>
    <w:qFormat/>
  </w:style>
  <w:style w:type="character" w:customStyle="1" w:styleId="toggleopen16">
    <w:name w:val="toggle_open16"/>
    <w:basedOn w:val="a0"/>
  </w:style>
  <w:style w:type="character" w:customStyle="1" w:styleId="toggleopen17">
    <w:name w:val="toggle_open17"/>
    <w:basedOn w:val="a0"/>
    <w:qFormat/>
  </w:style>
  <w:style w:type="character" w:customStyle="1" w:styleId="toggleopen18">
    <w:name w:val="toggle_open18"/>
    <w:basedOn w:val="a0"/>
  </w:style>
  <w:style w:type="character" w:customStyle="1" w:styleId="toggleopen19">
    <w:name w:val="toggle_open19"/>
    <w:basedOn w:val="a0"/>
  </w:style>
  <w:style w:type="character" w:customStyle="1" w:styleId="toggleopen20">
    <w:name w:val="toggle_open20"/>
    <w:basedOn w:val="a0"/>
    <w:qFormat/>
  </w:style>
  <w:style w:type="character" w:customStyle="1" w:styleId="toggleopen21">
    <w:name w:val="toggle_open21"/>
    <w:basedOn w:val="a0"/>
    <w:qFormat/>
  </w:style>
  <w:style w:type="character" w:customStyle="1" w:styleId="toggleopen22">
    <w:name w:val="toggle_open22"/>
    <w:basedOn w:val="a0"/>
  </w:style>
  <w:style w:type="character" w:customStyle="1" w:styleId="toggleopen23">
    <w:name w:val="toggle_open23"/>
    <w:basedOn w:val="a0"/>
    <w:qFormat/>
  </w:style>
  <w:style w:type="character" w:customStyle="1" w:styleId="toggleopen24">
    <w:name w:val="toggle_open24"/>
    <w:basedOn w:val="a0"/>
    <w:qFormat/>
  </w:style>
  <w:style w:type="character" w:customStyle="1" w:styleId="toggleopen25">
    <w:name w:val="toggle_open25"/>
    <w:basedOn w:val="a0"/>
    <w:qFormat/>
  </w:style>
  <w:style w:type="character" w:customStyle="1" w:styleId="tc-medium">
    <w:name w:val="tc-medium"/>
    <w:basedOn w:val="a0"/>
  </w:style>
  <w:style w:type="character" w:customStyle="1" w:styleId="gradefail">
    <w:name w:val="gradefail"/>
    <w:basedOn w:val="a0"/>
    <w:rPr>
      <w:color w:val="890D0D"/>
    </w:rPr>
  </w:style>
  <w:style w:type="character" w:customStyle="1" w:styleId="yui3-treeview-icon">
    <w:name w:val="yui3-treeview-icon"/>
    <w:basedOn w:val="a0"/>
    <w:rPr>
      <w:vanish/>
    </w:rPr>
  </w:style>
  <w:style w:type="character" w:customStyle="1" w:styleId="qno">
    <w:name w:val="qno"/>
    <w:basedOn w:val="a0"/>
    <w:rPr>
      <w:b/>
      <w:sz w:val="31"/>
      <w:szCs w:val="31"/>
    </w:rPr>
  </w:style>
  <w:style w:type="character" w:customStyle="1" w:styleId="gradinggrade">
    <w:name w:val="gradinggrade"/>
    <w:basedOn w:val="a0"/>
    <w:rPr>
      <w:b/>
    </w:rPr>
  </w:style>
  <w:style w:type="character" w:customStyle="1" w:styleId="grade6">
    <w:name w:val="grade6"/>
    <w:basedOn w:val="a0"/>
    <w:qFormat/>
    <w:rPr>
      <w:b/>
    </w:rPr>
  </w:style>
  <w:style w:type="character" w:customStyle="1" w:styleId="sp-thumb-active">
    <w:name w:val="sp-thumb-active"/>
    <w:basedOn w:val="a0"/>
  </w:style>
  <w:style w:type="character" w:customStyle="1" w:styleId="hover6">
    <w:name w:val="hover6"/>
    <w:basedOn w:val="a0"/>
  </w:style>
  <w:style w:type="character" w:customStyle="1" w:styleId="tc-small">
    <w:name w:val="tc-small"/>
    <w:basedOn w:val="a0"/>
  </w:style>
  <w:style w:type="character" w:customStyle="1" w:styleId="tc-small1">
    <w:name w:val="tc-small1"/>
    <w:basedOn w:val="a0"/>
    <w:qFormat/>
  </w:style>
  <w:style w:type="character" w:customStyle="1" w:styleId="tc-large">
    <w:name w:val="tc-large"/>
    <w:basedOn w:val="a0"/>
  </w:style>
  <w:style w:type="character" w:customStyle="1" w:styleId="tc-large1">
    <w:name w:val="tc-large1"/>
    <w:basedOn w:val="a0"/>
  </w:style>
  <w:style w:type="character" w:customStyle="1" w:styleId="off">
    <w:name w:val="off"/>
    <w:basedOn w:val="a0"/>
    <w:qFormat/>
  </w:style>
  <w:style w:type="character" w:customStyle="1" w:styleId="off1">
    <w:name w:val="off1"/>
    <w:basedOn w:val="a0"/>
  </w:style>
  <w:style w:type="character" w:customStyle="1" w:styleId="off2">
    <w:name w:val="off2"/>
    <w:basedOn w:val="a0"/>
  </w:style>
  <w:style w:type="character" w:customStyle="1" w:styleId="off3">
    <w:name w:val="off3"/>
    <w:basedOn w:val="a0"/>
  </w:style>
  <w:style w:type="character" w:customStyle="1" w:styleId="off4">
    <w:name w:val="off4"/>
    <w:basedOn w:val="a0"/>
  </w:style>
  <w:style w:type="character" w:customStyle="1" w:styleId="off5">
    <w:name w:val="off5"/>
    <w:basedOn w:val="a0"/>
  </w:style>
  <w:style w:type="character" w:customStyle="1" w:styleId="off6">
    <w:name w:val="off6"/>
    <w:basedOn w:val="a0"/>
  </w:style>
  <w:style w:type="character" w:customStyle="1" w:styleId="off7">
    <w:name w:val="off7"/>
    <w:basedOn w:val="a0"/>
    <w:qFormat/>
  </w:style>
  <w:style w:type="character" w:customStyle="1" w:styleId="off8">
    <w:name w:val="off8"/>
    <w:basedOn w:val="a0"/>
  </w:style>
  <w:style w:type="character" w:customStyle="1" w:styleId="off9">
    <w:name w:val="off9"/>
    <w:basedOn w:val="a0"/>
    <w:qFormat/>
  </w:style>
  <w:style w:type="character" w:customStyle="1" w:styleId="off10">
    <w:name w:val="off10"/>
    <w:basedOn w:val="a0"/>
  </w:style>
  <w:style w:type="character" w:customStyle="1" w:styleId="off11">
    <w:name w:val="off11"/>
    <w:basedOn w:val="a0"/>
    <w:qFormat/>
  </w:style>
  <w:style w:type="character" w:customStyle="1" w:styleId="off12">
    <w:name w:val="off12"/>
    <w:basedOn w:val="a0"/>
    <w:qFormat/>
  </w:style>
  <w:style w:type="character" w:customStyle="1" w:styleId="toggleclosed">
    <w:name w:val="toggle_closed"/>
    <w:basedOn w:val="a0"/>
    <w:qFormat/>
  </w:style>
  <w:style w:type="character" w:customStyle="1" w:styleId="toggleclosed1">
    <w:name w:val="toggle_closed1"/>
    <w:basedOn w:val="a0"/>
    <w:qFormat/>
  </w:style>
  <w:style w:type="character" w:customStyle="1" w:styleId="toggleclosed2">
    <w:name w:val="toggle_closed2"/>
    <w:basedOn w:val="a0"/>
    <w:qFormat/>
  </w:style>
  <w:style w:type="character" w:customStyle="1" w:styleId="toggleclosed3">
    <w:name w:val="toggle_closed3"/>
    <w:basedOn w:val="a0"/>
    <w:qFormat/>
  </w:style>
  <w:style w:type="character" w:customStyle="1" w:styleId="toggleclosed4">
    <w:name w:val="toggle_closed4"/>
    <w:basedOn w:val="a0"/>
    <w:qFormat/>
  </w:style>
  <w:style w:type="character" w:customStyle="1" w:styleId="toggleclosed5">
    <w:name w:val="toggle_closed5"/>
    <w:basedOn w:val="a0"/>
    <w:qFormat/>
  </w:style>
  <w:style w:type="character" w:customStyle="1" w:styleId="toggleclosed6">
    <w:name w:val="toggle_closed6"/>
    <w:basedOn w:val="a0"/>
    <w:qFormat/>
  </w:style>
  <w:style w:type="character" w:customStyle="1" w:styleId="toggleclosed7">
    <w:name w:val="toggle_closed7"/>
    <w:basedOn w:val="a0"/>
  </w:style>
  <w:style w:type="character" w:customStyle="1" w:styleId="toggleclosed8">
    <w:name w:val="toggle_closed8"/>
    <w:basedOn w:val="a0"/>
  </w:style>
  <w:style w:type="character" w:customStyle="1" w:styleId="toggleclosed9">
    <w:name w:val="toggle_closed9"/>
    <w:basedOn w:val="a0"/>
    <w:qFormat/>
  </w:style>
  <w:style w:type="character" w:customStyle="1" w:styleId="toggleclosed10">
    <w:name w:val="toggle_closed10"/>
    <w:basedOn w:val="a0"/>
  </w:style>
  <w:style w:type="character" w:customStyle="1" w:styleId="toggleclosed11">
    <w:name w:val="toggle_closed11"/>
    <w:basedOn w:val="a0"/>
    <w:qFormat/>
  </w:style>
  <w:style w:type="character" w:customStyle="1" w:styleId="toggleclosed12">
    <w:name w:val="toggle_closed12"/>
    <w:basedOn w:val="a0"/>
    <w:qFormat/>
  </w:style>
  <w:style w:type="character" w:customStyle="1" w:styleId="gradepass">
    <w:name w:val="gradepass"/>
    <w:basedOn w:val="a0"/>
    <w:rPr>
      <w:color w:val="298721"/>
    </w:rPr>
  </w:style>
  <w:style w:type="character" w:customStyle="1" w:styleId="flagged-tag">
    <w:name w:val="flagged-tag"/>
    <w:basedOn w:val="a0"/>
    <w:qFormat/>
  </w:style>
  <w:style w:type="character" w:customStyle="1" w:styleId="hide1">
    <w:name w:val="hide1"/>
    <w:basedOn w:val="a0"/>
    <w:rPr>
      <w:vanish/>
    </w:rPr>
  </w:style>
  <w:style w:type="character" w:customStyle="1" w:styleId="instancename4">
    <w:name w:val="instancename4"/>
    <w:basedOn w:val="a0"/>
    <w:qFormat/>
  </w:style>
  <w:style w:type="character" w:customStyle="1" w:styleId="hover">
    <w:name w:val="hover"/>
    <w:basedOn w:val="a0"/>
    <w:qFormat/>
  </w:style>
  <w:style w:type="character" w:customStyle="1" w:styleId="editinstructions1">
    <w:name w:val="editinstructions1"/>
    <w:basedOn w:val="a0"/>
    <w:rPr>
      <w:color w:val="31708F"/>
      <w:u w:val="none"/>
      <w:bdr w:val="single" w:sz="6" w:space="0" w:color="BCDFF1"/>
      <w:shd w:val="clear" w:color="auto" w:fill="D9EDF7"/>
    </w:rPr>
  </w:style>
  <w:style w:type="character" w:customStyle="1" w:styleId="tc-medium1">
    <w:name w:val="tc-medium1"/>
    <w:basedOn w:val="a0"/>
    <w:qFormat/>
  </w:style>
  <w:style w:type="character" w:customStyle="1" w:styleId="error6">
    <w:name w:val="error6"/>
    <w:basedOn w:val="a0"/>
    <w:qFormat/>
    <w:rPr>
      <w:bdr w:val="single" w:sz="6" w:space="0" w:color="EBCCCC"/>
      <w:shd w:val="clear" w:color="auto" w:fill="F2DEDE"/>
    </w:rPr>
  </w:style>
  <w:style w:type="character" w:customStyle="1" w:styleId="error5">
    <w:name w:val="error5"/>
    <w:basedOn w:val="a0"/>
    <w:qFormat/>
    <w:rPr>
      <w:bdr w:val="single" w:sz="6" w:space="0" w:color="EBCCCC"/>
      <w:shd w:val="clear" w:color="auto" w:fill="F2DEDE"/>
    </w:rPr>
  </w:style>
  <w:style w:type="character" w:customStyle="1" w:styleId="hover5">
    <w:name w:val="hover5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>微软中国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2019-05-14T09:05:00Z</dcterms:created>
  <dcterms:modified xsi:type="dcterms:W3CDTF">2019-05-16T01:29:00Z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